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E775C" w14:textId="30839292" w:rsidR="002F23D1" w:rsidRPr="002F23D1" w:rsidRDefault="00712E5A" w:rsidP="009B106E">
      <w:pPr>
        <w:pStyle w:val="Heading1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429ABAD6" wp14:editId="69ADB12E">
            <wp:extent cx="5457825" cy="3724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50818" r="2590" b="3504"/>
                    <a:stretch/>
                  </pic:blipFill>
                  <pic:spPr bwMode="auto">
                    <a:xfrm>
                      <a:off x="0" y="0"/>
                      <a:ext cx="5459100" cy="372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DC40" w14:textId="14A54E8E" w:rsidR="002F23D1" w:rsidRPr="002F23D1" w:rsidRDefault="002F23D1" w:rsidP="00DE76E3">
      <w:pPr>
        <w:ind w:left="-2294" w:right="23" w:firstLine="2294"/>
        <w:rPr>
          <w:rFonts w:asciiTheme="minorHAnsi" w:hAnsiTheme="minorHAnsi" w:cstheme="minorHAnsi"/>
          <w:b/>
          <w:noProof/>
          <w:sz w:val="22"/>
          <w:szCs w:val="22"/>
        </w:rPr>
      </w:pPr>
    </w:p>
    <w:p w14:paraId="5D25AF3A" w14:textId="77777777" w:rsidR="009022E0" w:rsidRPr="002F23D1" w:rsidRDefault="009022E0" w:rsidP="009022E0">
      <w:pPr>
        <w:shd w:val="clear" w:color="auto" w:fill="FFFFFF"/>
        <w:spacing w:line="1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E2123D5" w14:textId="77777777" w:rsidR="002F23D1" w:rsidRPr="002F23D1" w:rsidRDefault="002F23D1" w:rsidP="002F23D1">
      <w:pPr>
        <w:shd w:val="clear" w:color="auto" w:fill="FFFFFF"/>
        <w:spacing w:line="1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GRAD KARLOVAC</w:t>
      </w:r>
    </w:p>
    <w:p w14:paraId="68686F07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i  </w:t>
      </w:r>
    </w:p>
    <w:p w14:paraId="097858C8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UDRUŽENJE HRVATSKIH ARHITEKATA (UHA)</w:t>
      </w:r>
    </w:p>
    <w:p w14:paraId="68F2A015" w14:textId="77777777" w:rsidR="002F23D1" w:rsidRPr="002F23D1" w:rsidRDefault="002F23D1" w:rsidP="002F23D1">
      <w:pPr>
        <w:ind w:left="-2294" w:right="23" w:firstLine="229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OBJAVLJUJU REZULTATE za</w:t>
      </w:r>
    </w:p>
    <w:p w14:paraId="3EF44502" w14:textId="77777777" w:rsidR="002F23D1" w:rsidRPr="002F23D1" w:rsidRDefault="002F23D1" w:rsidP="002F23D1">
      <w:pPr>
        <w:spacing w:after="2"/>
        <w:ind w:left="2124" w:hanging="2124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532559790"/>
      <w:bookmarkStart w:id="1" w:name="_Hlk9803015"/>
      <w:r w:rsidRPr="002F23D1">
        <w:rPr>
          <w:rFonts w:asciiTheme="minorHAnsi" w:hAnsiTheme="minorHAnsi" w:cstheme="minorHAnsi"/>
          <w:sz w:val="22"/>
          <w:szCs w:val="22"/>
        </w:rPr>
        <w:t xml:space="preserve">Urbanističko – arhitektonski </w:t>
      </w:r>
    </w:p>
    <w:p w14:paraId="3C082F79" w14:textId="77777777" w:rsidR="002F23D1" w:rsidRPr="002F23D1" w:rsidRDefault="002F23D1" w:rsidP="002F23D1">
      <w:pPr>
        <w:spacing w:after="2"/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Javni, opći, u jednom stupnju, anonimni, anketni i prvog stupnja složenosti</w:t>
      </w:r>
      <w:bookmarkEnd w:id="0"/>
    </w:p>
    <w:p w14:paraId="21121551" w14:textId="77777777" w:rsidR="002F23D1" w:rsidRPr="002F23D1" w:rsidRDefault="002F23D1" w:rsidP="002F23D1">
      <w:pPr>
        <w:spacing w:after="2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NATJEČAJ </w:t>
      </w:r>
    </w:p>
    <w:bookmarkEnd w:id="1"/>
    <w:p w14:paraId="4DC88E88" w14:textId="77777777" w:rsidR="002F23D1" w:rsidRPr="002F23D1" w:rsidRDefault="002F23D1" w:rsidP="002F23D1">
      <w:pPr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za izradu urbanističko-arhitektonske podloge za izradu</w:t>
      </w:r>
    </w:p>
    <w:p w14:paraId="2210C389" w14:textId="77777777" w:rsidR="002F23D1" w:rsidRPr="0078703F" w:rsidRDefault="002F23D1" w:rsidP="002F23D1">
      <w:pPr>
        <w:spacing w:after="2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8703F">
        <w:rPr>
          <w:rFonts w:asciiTheme="minorHAnsi" w:hAnsiTheme="minorHAnsi" w:cstheme="minorHAnsi"/>
          <w:b/>
          <w:sz w:val="24"/>
          <w:szCs w:val="24"/>
        </w:rPr>
        <w:t>UPU ''ŠRC KORANA'' U KARLOVCU</w:t>
      </w:r>
    </w:p>
    <w:p w14:paraId="0EFE8E97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RASPISIVAČ I INVESTITOR</w:t>
      </w:r>
      <w:r w:rsidRPr="002F23D1">
        <w:rPr>
          <w:rFonts w:asciiTheme="minorHAnsi" w:hAnsiTheme="minorHAnsi" w:cstheme="minorHAnsi"/>
          <w:sz w:val="22"/>
          <w:szCs w:val="22"/>
        </w:rPr>
        <w:t xml:space="preserve"> natječaja je Grad Karlovac, Banjavčićeva 9, Karlovac, </w:t>
      </w:r>
    </w:p>
    <w:p w14:paraId="56B0ED2D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OIB: 25654647153</w:t>
      </w:r>
    </w:p>
    <w:p w14:paraId="5C87CBA3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telefon: 047/628 102 </w:t>
      </w:r>
    </w:p>
    <w:p w14:paraId="4C11BAC7" w14:textId="279435AF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6" w:history="1">
        <w:r w:rsidRPr="002F23D1">
          <w:rPr>
            <w:rStyle w:val="Hyperlink"/>
            <w:rFonts w:asciiTheme="minorHAnsi" w:hAnsiTheme="minorHAnsi" w:cstheme="minorHAnsi"/>
            <w:sz w:val="22"/>
            <w:szCs w:val="22"/>
          </w:rPr>
          <w:t>damir.mandic@karlovac.hr</w:t>
        </w:r>
      </w:hyperlink>
    </w:p>
    <w:p w14:paraId="1FD06E7E" w14:textId="06165CE2" w:rsidR="002F23D1" w:rsidRDefault="002F23D1" w:rsidP="002F23D1">
      <w:pPr>
        <w:jc w:val="both"/>
        <w:rPr>
          <w:rStyle w:val="Hyperlink"/>
          <w:rFonts w:asciiTheme="minorHAnsi" w:hAnsiTheme="minorHAnsi" w:cstheme="minorHAnsi"/>
          <w:color w:val="auto"/>
          <w:sz w:val="22"/>
          <w:szCs w:val="22"/>
          <w:u w:val="none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internetska adresa: </w:t>
      </w:r>
      <w:hyperlink r:id="rId7" w:history="1">
        <w:r w:rsidRPr="002F23D1">
          <w:rPr>
            <w:rStyle w:val="Hyperlink"/>
            <w:rFonts w:asciiTheme="minorHAnsi" w:hAnsiTheme="minorHAnsi" w:cstheme="minorHAnsi"/>
            <w:color w:val="auto"/>
            <w:sz w:val="22"/>
            <w:szCs w:val="22"/>
            <w:u w:val="none"/>
          </w:rPr>
          <w:t>www.karlovac.hr</w:t>
        </w:r>
      </w:hyperlink>
    </w:p>
    <w:p w14:paraId="5C171EF7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odgovorna osoba: gradonačelnik Damir Mandić</w:t>
      </w:r>
    </w:p>
    <w:p w14:paraId="7E0BC91C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</w:p>
    <w:p w14:paraId="252F4025" w14:textId="37582136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PROVODITELJ I ORGANIZATOR</w:t>
      </w:r>
      <w:r w:rsidRPr="002F23D1">
        <w:rPr>
          <w:rFonts w:asciiTheme="minorHAnsi" w:hAnsiTheme="minorHAnsi" w:cstheme="minorHAnsi"/>
          <w:sz w:val="22"/>
          <w:szCs w:val="22"/>
        </w:rPr>
        <w:t xml:space="preserve"> natječaja je UDRUŽENJE HRVATSKIH ARHITEKATA (UHA), Trg bana J. Jelačića 3/I, 10 000 Zagreb, </w:t>
      </w:r>
    </w:p>
    <w:p w14:paraId="20BC806B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OIB: 01152649489</w:t>
      </w:r>
    </w:p>
    <w:p w14:paraId="7A974C74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telefon:</w:t>
      </w:r>
      <w:r w:rsidRPr="002F23D1">
        <w:rPr>
          <w:rFonts w:asciiTheme="minorHAnsi" w:hAnsiTheme="minorHAnsi" w:cstheme="minorHAnsi"/>
          <w:sz w:val="22"/>
          <w:szCs w:val="22"/>
        </w:rPr>
        <w:tab/>
        <w:t xml:space="preserve">  01/4816 151</w:t>
      </w:r>
    </w:p>
    <w:p w14:paraId="195CF834" w14:textId="11235791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e-mail:</w:t>
      </w:r>
      <w:r w:rsidRPr="002F23D1">
        <w:rPr>
          <w:rFonts w:asciiTheme="minorHAnsi" w:hAnsiTheme="minorHAnsi" w:cstheme="minorHAnsi"/>
          <w:sz w:val="22"/>
          <w:szCs w:val="22"/>
        </w:rPr>
        <w:tab/>
      </w:r>
      <w:hyperlink r:id="rId8" w:history="1">
        <w:r w:rsidRPr="002F23D1">
          <w:rPr>
            <w:rStyle w:val="Hyperlink"/>
            <w:rFonts w:asciiTheme="minorHAnsi" w:hAnsiTheme="minorHAnsi" w:cstheme="minorHAnsi"/>
            <w:sz w:val="22"/>
            <w:szCs w:val="22"/>
          </w:rPr>
          <w:t>tajnistvo@uha.hr</w:t>
        </w:r>
      </w:hyperlink>
    </w:p>
    <w:p w14:paraId="3F8AF7C7" w14:textId="07D340DD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internetska adresa: </w:t>
      </w:r>
      <w:hyperlink r:id="rId9" w:history="1">
        <w:r w:rsidRPr="002F23D1">
          <w:rPr>
            <w:rStyle w:val="Hyperlink"/>
            <w:rFonts w:asciiTheme="minorHAnsi" w:hAnsiTheme="minorHAnsi" w:cstheme="minorHAnsi"/>
            <w:sz w:val="22"/>
            <w:szCs w:val="22"/>
          </w:rPr>
          <w:t>www.uha.hr</w:t>
        </w:r>
      </w:hyperlink>
    </w:p>
    <w:p w14:paraId="1EAA9253" w14:textId="77777777" w:rsidR="002F23D1" w:rsidRPr="002F23D1" w:rsidRDefault="002F23D1" w:rsidP="002F23D1">
      <w:pPr>
        <w:spacing w:after="2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odgovorna osoba: Maja Furlan Zimmermann, dipl. ing. arh., predsjednica</w:t>
      </w:r>
    </w:p>
    <w:p w14:paraId="21F594D9" w14:textId="77777777" w:rsidR="009022E0" w:rsidRPr="002F23D1" w:rsidRDefault="009022E0" w:rsidP="009022E0">
      <w:pPr>
        <w:pStyle w:val="Heading3"/>
        <w:spacing w:before="0" w:after="0"/>
        <w:ind w:right="23"/>
        <w:jc w:val="both"/>
        <w:rPr>
          <w:rFonts w:asciiTheme="minorHAnsi" w:hAnsiTheme="minorHAnsi" w:cstheme="minorHAnsi"/>
          <w:b w:val="0"/>
          <w:color w:val="FF0000"/>
          <w:sz w:val="22"/>
          <w:szCs w:val="22"/>
        </w:rPr>
      </w:pPr>
    </w:p>
    <w:p w14:paraId="655C0DFD" w14:textId="4E454EDF" w:rsidR="009022E0" w:rsidRPr="002F23D1" w:rsidRDefault="002F23D1" w:rsidP="009022E0">
      <w:pPr>
        <w:ind w:right="23"/>
        <w:rPr>
          <w:rFonts w:asciiTheme="minorHAnsi" w:hAnsiTheme="minorHAnsi" w:cstheme="minorHAnsi"/>
          <w:b/>
          <w:bCs/>
          <w:sz w:val="22"/>
          <w:szCs w:val="22"/>
        </w:rPr>
      </w:pPr>
      <w:r w:rsidRPr="002F23D1">
        <w:rPr>
          <w:rFonts w:asciiTheme="minorHAnsi" w:hAnsiTheme="minorHAnsi" w:cstheme="minorHAnsi"/>
          <w:b/>
          <w:bCs/>
          <w:sz w:val="22"/>
          <w:szCs w:val="22"/>
        </w:rPr>
        <w:t>IZRAĐIVAČ</w:t>
      </w:r>
      <w:r w:rsidR="009022E0"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NATJEČAJNOG ELABORATA:</w:t>
      </w:r>
    </w:p>
    <w:p w14:paraId="28488390" w14:textId="77777777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Arhitektonski fakultet Sveučilišta u Zagrebu,</w:t>
      </w:r>
    </w:p>
    <w:p w14:paraId="53EF8EDC" w14:textId="00EBE589" w:rsidR="002F23D1" w:rsidRPr="002F23D1" w:rsidRDefault="002F23D1" w:rsidP="002F23D1">
      <w:pPr>
        <w:ind w:right="23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lastRenderedPageBreak/>
        <w:t>Kačićeva 26, 10000 Zagreb</w:t>
      </w:r>
    </w:p>
    <w:p w14:paraId="0D3CFD97" w14:textId="235F69E9" w:rsidR="001B5956" w:rsidRDefault="001B5956" w:rsidP="0030473B">
      <w:pPr>
        <w:ind w:right="23"/>
        <w:jc w:val="center"/>
        <w:rPr>
          <w:rFonts w:asciiTheme="minorHAnsi" w:hAnsiTheme="minorHAnsi" w:cstheme="minorHAnsi"/>
          <w:sz w:val="22"/>
          <w:szCs w:val="22"/>
        </w:rPr>
      </w:pPr>
    </w:p>
    <w:p w14:paraId="1E6ECDEA" w14:textId="77777777" w:rsidR="002F23D1" w:rsidRPr="002F23D1" w:rsidRDefault="002F23D1" w:rsidP="0030473B">
      <w:pPr>
        <w:ind w:right="23"/>
        <w:jc w:val="center"/>
        <w:rPr>
          <w:rFonts w:asciiTheme="minorHAnsi" w:hAnsiTheme="minorHAnsi" w:cstheme="minorHAnsi"/>
          <w:sz w:val="22"/>
          <w:szCs w:val="22"/>
        </w:rPr>
      </w:pPr>
    </w:p>
    <w:p w14:paraId="07E1F266" w14:textId="77777777" w:rsidR="009022E0" w:rsidRPr="002F23D1" w:rsidRDefault="009022E0" w:rsidP="009022E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CPV: 71200000-0</w:t>
      </w:r>
    </w:p>
    <w:p w14:paraId="021CEF73" w14:textId="0AABD657" w:rsidR="009022E0" w:rsidRPr="002F23D1" w:rsidRDefault="009022E0" w:rsidP="009022E0">
      <w:pPr>
        <w:jc w:val="center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Oznaka iz Plana nabave </w:t>
      </w:r>
      <w:r w:rsidR="002F23D1" w:rsidRPr="002F23D1">
        <w:rPr>
          <w:rFonts w:asciiTheme="minorHAnsi" w:hAnsiTheme="minorHAnsi" w:cstheme="minorHAnsi"/>
          <w:sz w:val="22"/>
          <w:szCs w:val="22"/>
        </w:rPr>
        <w:t>R</w:t>
      </w:r>
      <w:r w:rsidRPr="002F23D1">
        <w:rPr>
          <w:rFonts w:asciiTheme="minorHAnsi" w:hAnsiTheme="minorHAnsi" w:cstheme="minorHAnsi"/>
          <w:sz w:val="22"/>
          <w:szCs w:val="22"/>
        </w:rPr>
        <w:t xml:space="preserve">aspisivača natječaja: </w:t>
      </w:r>
      <w:r w:rsidR="002F23D1" w:rsidRPr="002F23D1">
        <w:rPr>
          <w:rFonts w:asciiTheme="minorHAnsi" w:hAnsiTheme="minorHAnsi" w:cstheme="minorHAnsi"/>
          <w:sz w:val="22"/>
          <w:szCs w:val="22"/>
        </w:rPr>
        <w:t>082/20</w:t>
      </w:r>
    </w:p>
    <w:p w14:paraId="2B1AD1B1" w14:textId="4DA5832A" w:rsidR="009022E0" w:rsidRPr="002F23D1" w:rsidRDefault="009022E0" w:rsidP="009022E0">
      <w:pPr>
        <w:jc w:val="center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Predmet nabave: </w:t>
      </w:r>
      <w:r w:rsidRPr="002F23D1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Izrada urbanističko-arhitektonsk</w:t>
      </w:r>
      <w:r w:rsidR="002F23D1" w:rsidRPr="002F23D1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og rješenja za uređenje područja „ŠRC KORANA“ u Karlovcu</w:t>
      </w:r>
      <w:r w:rsidR="001B4B0F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. </w:t>
      </w:r>
    </w:p>
    <w:p w14:paraId="3EEB2EA6" w14:textId="70E1A919" w:rsidR="009022E0" w:rsidRPr="002F23D1" w:rsidRDefault="009022E0" w:rsidP="009022E0">
      <w:pPr>
        <w:jc w:val="center"/>
        <w:rPr>
          <w:rFonts w:asciiTheme="minorHAnsi" w:hAnsiTheme="minorHAnsi" w:cstheme="minorHAnsi"/>
          <w:b/>
          <w:bCs/>
          <w:sz w:val="22"/>
          <w:szCs w:val="22"/>
          <w:highlight w:val="yellow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Registarski broj natječaja Hrvatske komore arhitekata: 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93-20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/K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-</w:t>
      </w:r>
      <w:r w:rsidR="002F23D1" w:rsidRPr="002F23D1">
        <w:rPr>
          <w:rFonts w:asciiTheme="minorHAnsi" w:hAnsiTheme="minorHAnsi" w:cstheme="minorHAnsi"/>
          <w:b/>
          <w:bCs/>
          <w:sz w:val="22"/>
          <w:szCs w:val="22"/>
        </w:rPr>
        <w:t>UA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/NJN</w:t>
      </w:r>
    </w:p>
    <w:p w14:paraId="4106F6F8" w14:textId="77777777" w:rsidR="00A046ED" w:rsidRPr="002F23D1" w:rsidRDefault="00A046ED" w:rsidP="00A046ED">
      <w:pPr>
        <w:ind w:right="23"/>
        <w:jc w:val="center"/>
        <w:rPr>
          <w:rFonts w:asciiTheme="minorHAnsi" w:hAnsiTheme="minorHAnsi" w:cstheme="minorHAnsi"/>
          <w:bCs/>
          <w:sz w:val="22"/>
          <w:szCs w:val="22"/>
        </w:rPr>
      </w:pPr>
    </w:p>
    <w:p w14:paraId="2347D1FE" w14:textId="2924AA52" w:rsidR="0017646C" w:rsidRPr="002F23D1" w:rsidRDefault="0017646C" w:rsidP="0017646C">
      <w:pPr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 xml:space="preserve">PREDMET I </w:t>
      </w:r>
      <w:r w:rsidR="002F23D1" w:rsidRPr="002F23D1">
        <w:rPr>
          <w:rFonts w:asciiTheme="minorHAnsi" w:hAnsiTheme="minorHAnsi" w:cstheme="minorHAnsi"/>
          <w:b/>
          <w:sz w:val="22"/>
          <w:szCs w:val="22"/>
        </w:rPr>
        <w:t>CILJ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NATJEČAJA:</w:t>
      </w:r>
    </w:p>
    <w:p w14:paraId="0D99018C" w14:textId="113E48AF" w:rsidR="002F23D1" w:rsidRPr="00712E5A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Cilj natječaja</w:t>
      </w:r>
      <w:r w:rsidR="009B106E">
        <w:rPr>
          <w:rFonts w:asciiTheme="minorHAnsi" w:hAnsiTheme="minorHAnsi" w:cstheme="minorHAnsi"/>
          <w:sz w:val="22"/>
          <w:szCs w:val="22"/>
        </w:rPr>
        <w:t xml:space="preserve"> je</w:t>
      </w:r>
      <w:r w:rsidRPr="00712E5A">
        <w:rPr>
          <w:rFonts w:asciiTheme="minorHAnsi" w:hAnsiTheme="minorHAnsi" w:cstheme="minorHAnsi"/>
          <w:sz w:val="22"/>
          <w:szCs w:val="22"/>
        </w:rPr>
        <w:t xml:space="preserve"> iznalaženje najboljeg idejno urbanističko-arhitektonsko rješenja uređenja prostora „ŠRC Korana“ koje će u programskom i oblikovnom smislu adekvatno vrednovati  lokaciju na desnoj obali Korane u središtu grada Karlovca.</w:t>
      </w:r>
    </w:p>
    <w:p w14:paraId="7EFAD2FB" w14:textId="77777777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Posebni ciljevi su sljedeći:</w:t>
      </w:r>
    </w:p>
    <w:p w14:paraId="777CE6DC" w14:textId="73117AFB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urbanistička zamisao rješenja koje uspostavlja odnos sa širim kontekstom stvarajući novi identitet grada Karlovca u prostornom i programskom smislu;</w:t>
      </w:r>
    </w:p>
    <w:p w14:paraId="0DB1738C" w14:textId="00A7DE62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oblikovanje u skladu s prostorno-planskom dokumentacijom, konzervatorskim i krajobraznim smjernicama zadanim Programom za provedbu javnog natječaja;</w:t>
      </w:r>
    </w:p>
    <w:p w14:paraId="6BAA6B71" w14:textId="430AF7FE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optimalno korištenje lokacije s minimalnom izgradnjom koja je uklopljena u pejsaž (kao dio kulturnog krajolika);</w:t>
      </w:r>
    </w:p>
    <w:p w14:paraId="03E8C6FD" w14:textId="16D8B36E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uspostava kvalitetnog odnosa postojeće i nove gradnje;</w:t>
      </w:r>
    </w:p>
    <w:p w14:paraId="142691FC" w14:textId="29B66240" w:rsidR="001B4B0F" w:rsidRPr="00712E5A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kvalitetno prometno povezivanje s gradskim prometnim sustavom, zadovoljavanje parkirališnih potreba, te priključenje građevina na sustav komunalne infrastrukture prema posebnim uvjetima nadležnih komunalnih službi</w:t>
      </w:r>
      <w:r w:rsidR="00797574">
        <w:rPr>
          <w:rFonts w:asciiTheme="minorHAnsi" w:hAnsiTheme="minorHAnsi" w:cstheme="minorHAnsi"/>
          <w:sz w:val="22"/>
          <w:szCs w:val="22"/>
        </w:rPr>
        <w:t>;</w:t>
      </w:r>
    </w:p>
    <w:p w14:paraId="26BB1B42" w14:textId="54E402FF" w:rsidR="001B4B0F" w:rsidRPr="001B4B0F" w:rsidRDefault="001B4B0F" w:rsidP="001B4B0F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>- u svrhu racionalne upotrebe i uštede energije moguće je predvidjeti alternativne izvore energije, pri čemu se prednost daje obnovljivim izvorima koji nemaju negativan utjecaj na okolinu</w:t>
      </w:r>
      <w:r w:rsidR="00797574">
        <w:rPr>
          <w:rFonts w:asciiTheme="minorHAnsi" w:hAnsiTheme="minorHAnsi" w:cstheme="minorHAnsi"/>
          <w:sz w:val="22"/>
          <w:szCs w:val="22"/>
        </w:rPr>
        <w:t>.</w:t>
      </w:r>
    </w:p>
    <w:p w14:paraId="4A53D0FF" w14:textId="77777777" w:rsidR="00797574" w:rsidRDefault="00797574" w:rsidP="002F23D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1DD1C7E" w14:textId="77777777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Nagrađeni radovi koristit će se kao stručne urbanističko-arhitektonske podloge za izradu Urbanističkog plana uređenja "ŠRC Korana".</w:t>
      </w:r>
    </w:p>
    <w:p w14:paraId="30F77280" w14:textId="77777777" w:rsidR="00DF7A3D" w:rsidRPr="002F23D1" w:rsidRDefault="00DF7A3D" w:rsidP="00DF7A3D">
      <w:pPr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2DA4FC8C" w14:textId="03B09B83" w:rsidR="00DF7A3D" w:rsidRPr="002F23D1" w:rsidRDefault="00DF7A3D" w:rsidP="001818A2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Na natječaj, koji je trajao od 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</w:t>
      </w:r>
      <w:r w:rsidR="009022E0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6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.20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20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2F23D1">
        <w:rPr>
          <w:rFonts w:asciiTheme="minorHAnsi" w:hAnsiTheme="minorHAnsi" w:cstheme="minorHAnsi"/>
          <w:sz w:val="22"/>
          <w:szCs w:val="22"/>
        </w:rPr>
        <w:t xml:space="preserve"> god. do roka za predaju natječajnih radova </w:t>
      </w:r>
      <w:r w:rsidR="002F23D1" w:rsidRPr="00797574">
        <w:rPr>
          <w:rFonts w:asciiTheme="minorHAnsi" w:hAnsiTheme="minorHAnsi" w:cstheme="minorHAnsi"/>
          <w:sz w:val="22"/>
          <w:szCs w:val="22"/>
          <w:u w:val="single"/>
        </w:rPr>
        <w:t>28</w:t>
      </w:r>
      <w:r w:rsidR="009022E0" w:rsidRPr="00797574">
        <w:rPr>
          <w:rFonts w:asciiTheme="minorHAnsi" w:hAnsiTheme="minorHAnsi" w:cstheme="minorHAnsi"/>
          <w:sz w:val="22"/>
          <w:szCs w:val="22"/>
          <w:u w:val="single"/>
        </w:rPr>
        <w:t>.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8</w:t>
      </w:r>
      <w:r w:rsidR="001B5956" w:rsidRPr="002F23D1">
        <w:rPr>
          <w:rFonts w:asciiTheme="minorHAnsi" w:hAnsiTheme="minorHAnsi" w:cstheme="minorHAnsi"/>
          <w:sz w:val="22"/>
          <w:szCs w:val="22"/>
          <w:u w:val="single"/>
        </w:rPr>
        <w:t>.20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20</w:t>
      </w:r>
      <w:r w:rsidR="00A046ED" w:rsidRPr="002F23D1">
        <w:rPr>
          <w:rFonts w:asciiTheme="minorHAnsi" w:hAnsiTheme="minorHAnsi" w:cstheme="minorHAnsi"/>
          <w:sz w:val="22"/>
          <w:szCs w:val="22"/>
          <w:u w:val="single"/>
        </w:rPr>
        <w:t>.</w:t>
      </w:r>
      <w:r w:rsidRPr="002F23D1">
        <w:rPr>
          <w:rFonts w:asciiTheme="minorHAnsi" w:hAnsiTheme="minorHAnsi" w:cstheme="minorHAnsi"/>
          <w:sz w:val="22"/>
          <w:szCs w:val="22"/>
        </w:rPr>
        <w:t xml:space="preserve"> god.</w:t>
      </w:r>
      <w:r w:rsidR="00423355" w:rsidRPr="002F23D1">
        <w:rPr>
          <w:rFonts w:asciiTheme="minorHAnsi" w:hAnsiTheme="minorHAnsi" w:cstheme="minorHAnsi"/>
          <w:sz w:val="22"/>
          <w:szCs w:val="22"/>
        </w:rPr>
        <w:t>,</w:t>
      </w:r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sz w:val="22"/>
          <w:szCs w:val="22"/>
        </w:rPr>
        <w:t>zaprimljen</w:t>
      </w:r>
      <w:r w:rsidR="001818A2" w:rsidRPr="002F23D1">
        <w:rPr>
          <w:rFonts w:asciiTheme="minorHAnsi" w:hAnsiTheme="minorHAnsi" w:cstheme="minorHAnsi"/>
          <w:b/>
          <w:sz w:val="22"/>
          <w:szCs w:val="22"/>
        </w:rPr>
        <w:t>o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je ukupno </w:t>
      </w:r>
      <w:r w:rsidR="009022E0" w:rsidRPr="002F23D1">
        <w:rPr>
          <w:rFonts w:asciiTheme="minorHAnsi" w:hAnsiTheme="minorHAnsi" w:cstheme="minorHAnsi"/>
          <w:b/>
          <w:sz w:val="22"/>
          <w:szCs w:val="22"/>
        </w:rPr>
        <w:t>1</w:t>
      </w:r>
      <w:r w:rsidR="002F23D1" w:rsidRPr="002F23D1">
        <w:rPr>
          <w:rFonts w:asciiTheme="minorHAnsi" w:hAnsiTheme="minorHAnsi" w:cstheme="minorHAnsi"/>
          <w:b/>
          <w:sz w:val="22"/>
          <w:szCs w:val="22"/>
        </w:rPr>
        <w:t>1</w:t>
      </w:r>
      <w:r w:rsidR="000D5A9A" w:rsidRPr="002F23D1">
        <w:rPr>
          <w:rFonts w:asciiTheme="minorHAnsi" w:hAnsiTheme="minorHAnsi" w:cstheme="minorHAnsi"/>
          <w:b/>
          <w:sz w:val="22"/>
          <w:szCs w:val="22"/>
        </w:rPr>
        <w:t xml:space="preserve"> rad</w:t>
      </w:r>
      <w:r w:rsidR="009022E0" w:rsidRPr="002F23D1">
        <w:rPr>
          <w:rFonts w:asciiTheme="minorHAnsi" w:hAnsiTheme="minorHAnsi" w:cstheme="minorHAnsi"/>
          <w:b/>
          <w:sz w:val="22"/>
          <w:szCs w:val="22"/>
        </w:rPr>
        <w:t>ova</w:t>
      </w:r>
      <w:r w:rsidR="000D5A9A" w:rsidRPr="002F23D1">
        <w:rPr>
          <w:rFonts w:asciiTheme="minorHAnsi" w:hAnsiTheme="minorHAnsi" w:cstheme="minorHAnsi"/>
          <w:b/>
          <w:sz w:val="22"/>
          <w:szCs w:val="22"/>
        </w:rPr>
        <w:t>.</w:t>
      </w:r>
    </w:p>
    <w:p w14:paraId="2D7961C0" w14:textId="77777777" w:rsidR="00DF7A3D" w:rsidRPr="002F23D1" w:rsidRDefault="00DF7A3D" w:rsidP="00DF7A3D">
      <w:pPr>
        <w:spacing w:after="60"/>
        <w:ind w:right="23"/>
        <w:rPr>
          <w:rFonts w:asciiTheme="minorHAnsi" w:hAnsiTheme="minorHAnsi" w:cstheme="minorHAnsi"/>
          <w:color w:val="FF0000"/>
          <w:sz w:val="22"/>
          <w:szCs w:val="22"/>
        </w:rPr>
      </w:pPr>
    </w:p>
    <w:p w14:paraId="24A7C2E4" w14:textId="77777777" w:rsidR="00375E87" w:rsidRPr="002F23D1" w:rsidRDefault="00DF7A3D" w:rsidP="00103FB4">
      <w:pPr>
        <w:spacing w:before="60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OCJENJIVAČKI SUD</w:t>
      </w:r>
      <w:r w:rsidRPr="002F23D1">
        <w:rPr>
          <w:rFonts w:asciiTheme="minorHAnsi" w:hAnsiTheme="minorHAnsi" w:cstheme="minorHAnsi"/>
          <w:sz w:val="22"/>
          <w:szCs w:val="22"/>
        </w:rPr>
        <w:t xml:space="preserve"> je djelovao u sastavu:</w:t>
      </w:r>
      <w:r w:rsidR="00103FB4" w:rsidRPr="002F23D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3FE8A66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Predsjednik ocjenjivačkog suda</w:t>
      </w:r>
    </w:p>
    <w:p w14:paraId="47102D97" w14:textId="026C7FAD" w:rsidR="009022E0" w:rsidRPr="002F23D1" w:rsidRDefault="002F23D1" w:rsidP="009022E0">
      <w:pPr>
        <w:pStyle w:val="ListParagraph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Dr.sc</w:t>
      </w:r>
      <w:r w:rsidR="009022E0" w:rsidRPr="002F23D1">
        <w:rPr>
          <w:rFonts w:asciiTheme="minorHAnsi" w:hAnsiTheme="minorHAnsi" w:cstheme="minorHAnsi"/>
          <w:sz w:val="22"/>
          <w:szCs w:val="22"/>
        </w:rPr>
        <w:t xml:space="preserve">. </w:t>
      </w:r>
      <w:r w:rsidRPr="002F23D1">
        <w:rPr>
          <w:rFonts w:asciiTheme="minorHAnsi" w:hAnsiTheme="minorHAnsi" w:cstheme="minorHAnsi"/>
          <w:sz w:val="22"/>
          <w:szCs w:val="22"/>
        </w:rPr>
        <w:t>Krunoslav Šmit</w:t>
      </w:r>
      <w:r w:rsidR="009022E0" w:rsidRPr="002F23D1">
        <w:rPr>
          <w:rFonts w:asciiTheme="minorHAnsi" w:hAnsiTheme="minorHAnsi" w:cstheme="minorHAnsi"/>
          <w:sz w:val="22"/>
          <w:szCs w:val="22"/>
        </w:rPr>
        <w:t>, dipl.ing.arh.</w:t>
      </w:r>
      <w:r w:rsidR="005A26B6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52B1DF15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Članovi ocjenjivačkog suda</w:t>
      </w:r>
    </w:p>
    <w:p w14:paraId="0CC811AF" w14:textId="5C1C6FCE" w:rsidR="009022E0" w:rsidRPr="002F23D1" w:rsidRDefault="002F23D1" w:rsidP="009022E0">
      <w:pPr>
        <w:pStyle w:val="ListParagraph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Dr.sc. Ana Hranilović Trubić, dipl.ing.građ.</w:t>
      </w:r>
      <w:r w:rsidR="005A26B6">
        <w:rPr>
          <w:rFonts w:asciiTheme="minorHAnsi" w:hAnsiTheme="minorHAnsi" w:cstheme="minorHAnsi"/>
          <w:sz w:val="22"/>
          <w:szCs w:val="22"/>
        </w:rPr>
        <w:t>,</w:t>
      </w:r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="005A26B6" w:rsidRPr="005A26B6">
        <w:rPr>
          <w:rFonts w:asciiTheme="minorHAnsi" w:hAnsiTheme="minorHAnsi" w:cstheme="minorHAnsi"/>
          <w:sz w:val="22"/>
          <w:szCs w:val="22"/>
        </w:rPr>
        <w:t>predstavnica Raspisivača</w:t>
      </w:r>
    </w:p>
    <w:p w14:paraId="725B0D02" w14:textId="3BA48FF6" w:rsidR="009022E0" w:rsidRPr="002F23D1" w:rsidRDefault="002F23D1" w:rsidP="009022E0">
      <w:pPr>
        <w:pStyle w:val="ListParagraph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Ivona Jerković, dipl.ing.arh.</w:t>
      </w:r>
      <w:r w:rsidR="005A26B6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2A0F0CE6" w14:textId="49FA0C80" w:rsidR="009022E0" w:rsidRPr="002F23D1" w:rsidRDefault="002F23D1" w:rsidP="009022E0">
      <w:pPr>
        <w:pStyle w:val="ListParagraph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Nikolina </w:t>
      </w:r>
      <w:r w:rsidR="005D1A45">
        <w:rPr>
          <w:rFonts w:asciiTheme="minorHAnsi" w:hAnsiTheme="minorHAnsi" w:cstheme="minorHAnsi"/>
          <w:sz w:val="22"/>
          <w:szCs w:val="22"/>
        </w:rPr>
        <w:t>M</w:t>
      </w:r>
      <w:r w:rsidRPr="002F23D1">
        <w:rPr>
          <w:rFonts w:asciiTheme="minorHAnsi" w:hAnsiTheme="minorHAnsi" w:cstheme="minorHAnsi"/>
          <w:sz w:val="22"/>
          <w:szCs w:val="22"/>
        </w:rPr>
        <w:t>aradin, dipl.ing.arh.</w:t>
      </w:r>
      <w:r w:rsidR="005A26B6">
        <w:rPr>
          <w:rFonts w:asciiTheme="minorHAnsi" w:hAnsiTheme="minorHAnsi" w:cstheme="minorHAnsi"/>
          <w:sz w:val="22"/>
          <w:szCs w:val="22"/>
        </w:rPr>
        <w:t>,</w:t>
      </w:r>
      <w:r w:rsidR="005A26B6" w:rsidRPr="005A26B6">
        <w:rPr>
          <w:rFonts w:asciiTheme="minorHAnsi" w:hAnsiTheme="minorHAnsi" w:cstheme="minorHAnsi"/>
          <w:sz w:val="22"/>
          <w:szCs w:val="22"/>
        </w:rPr>
        <w:t xml:space="preserve"> predstavnica Raspisivača</w:t>
      </w:r>
    </w:p>
    <w:p w14:paraId="1E6EA11C" w14:textId="3ACB50D6" w:rsidR="009022E0" w:rsidRPr="002F23D1" w:rsidRDefault="002F23D1" w:rsidP="009022E0">
      <w:pPr>
        <w:pStyle w:val="ListParagraph"/>
        <w:numPr>
          <w:ilvl w:val="0"/>
          <w:numId w:val="6"/>
        </w:numPr>
        <w:suppressAutoHyphens/>
        <w:spacing w:after="2"/>
        <w:ind w:right="2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Toma Plejić, dipl.ing.arh.</w:t>
      </w:r>
      <w:r w:rsidR="005A26B6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15276293" w14:textId="20D8C688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Zamjeni</w:t>
      </w:r>
      <w:r w:rsidR="002F23D1" w:rsidRPr="002F23D1">
        <w:rPr>
          <w:rFonts w:asciiTheme="minorHAnsi" w:hAnsiTheme="minorHAnsi" w:cstheme="minorHAnsi"/>
          <w:sz w:val="22"/>
          <w:szCs w:val="22"/>
          <w:u w:val="single"/>
        </w:rPr>
        <w:t>k</w:t>
      </w:r>
      <w:r w:rsidRPr="002F23D1">
        <w:rPr>
          <w:rFonts w:asciiTheme="minorHAnsi" w:hAnsiTheme="minorHAnsi" w:cstheme="minorHAnsi"/>
          <w:sz w:val="22"/>
          <w:szCs w:val="22"/>
          <w:u w:val="single"/>
        </w:rPr>
        <w:t>a člana ocjenjivačkog suda</w:t>
      </w:r>
    </w:p>
    <w:p w14:paraId="22FD6C1C" w14:textId="478758F4" w:rsidR="009022E0" w:rsidRPr="00E474D4" w:rsidRDefault="002F23D1" w:rsidP="00E474D4">
      <w:pPr>
        <w:pStyle w:val="ListParagraph"/>
        <w:numPr>
          <w:ilvl w:val="0"/>
          <w:numId w:val="6"/>
        </w:numPr>
        <w:suppressAutoHyphens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E474D4">
        <w:rPr>
          <w:rFonts w:asciiTheme="minorHAnsi" w:hAnsiTheme="minorHAnsi" w:cstheme="minorHAnsi"/>
          <w:sz w:val="22"/>
          <w:szCs w:val="22"/>
        </w:rPr>
        <w:t>Nikola Fabijanić</w:t>
      </w:r>
      <w:r w:rsidR="009022E0" w:rsidRPr="00E474D4">
        <w:rPr>
          <w:rFonts w:asciiTheme="minorHAnsi" w:hAnsiTheme="minorHAnsi" w:cstheme="minorHAnsi"/>
          <w:sz w:val="22"/>
          <w:szCs w:val="22"/>
        </w:rPr>
        <w:t>, dipl.ing.arh.</w:t>
      </w:r>
      <w:r w:rsidR="005A26B6" w:rsidRPr="00E474D4">
        <w:rPr>
          <w:rFonts w:asciiTheme="minorHAnsi" w:hAnsiTheme="minorHAnsi" w:cstheme="minorHAnsi"/>
          <w:sz w:val="22"/>
          <w:szCs w:val="22"/>
        </w:rPr>
        <w:t>, predstavnik Provoditelja</w:t>
      </w:r>
    </w:p>
    <w:p w14:paraId="6F292551" w14:textId="77777777" w:rsidR="009022E0" w:rsidRPr="002F23D1" w:rsidRDefault="009022E0" w:rsidP="009022E0">
      <w:pPr>
        <w:pStyle w:val="ListParagraph"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</w:p>
    <w:p w14:paraId="188988A4" w14:textId="77777777" w:rsidR="009022E0" w:rsidRPr="002F23D1" w:rsidRDefault="009022E0" w:rsidP="009022E0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Tehnička komisija</w:t>
      </w:r>
    </w:p>
    <w:p w14:paraId="6824BB94" w14:textId="07AD90CD" w:rsidR="002F23D1" w:rsidRPr="002F23D1" w:rsidRDefault="002F23D1" w:rsidP="002F23D1">
      <w:pPr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Luka Lipšinić, dipl.ing.</w:t>
      </w:r>
      <w:r w:rsidR="002C25A1">
        <w:rPr>
          <w:rFonts w:asciiTheme="minorHAnsi" w:hAnsiTheme="minorHAnsi" w:cstheme="minorHAnsi"/>
          <w:sz w:val="22"/>
          <w:szCs w:val="22"/>
        </w:rPr>
        <w:t>, predstavnik Raspisivača</w:t>
      </w:r>
    </w:p>
    <w:p w14:paraId="1F7F9EFB" w14:textId="61658490" w:rsidR="002F23D1" w:rsidRPr="002F23D1" w:rsidRDefault="002F23D1" w:rsidP="002F23D1">
      <w:pPr>
        <w:spacing w:after="2"/>
        <w:ind w:right="23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Martina Stjepandić, mag.ing.arch.</w:t>
      </w:r>
      <w:r w:rsidR="002C25A1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38423458" w14:textId="15C41C55" w:rsidR="009022E0" w:rsidRPr="002F23D1" w:rsidRDefault="009022E0" w:rsidP="002F23D1">
      <w:pPr>
        <w:spacing w:after="2"/>
        <w:ind w:right="23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2F23D1">
        <w:rPr>
          <w:rFonts w:asciiTheme="minorHAnsi" w:hAnsiTheme="minorHAnsi" w:cstheme="minorHAnsi"/>
          <w:sz w:val="22"/>
          <w:szCs w:val="22"/>
          <w:u w:val="single"/>
        </w:rPr>
        <w:t>Tajnica natječaja</w:t>
      </w:r>
    </w:p>
    <w:p w14:paraId="5EDEE20B" w14:textId="52056E4B" w:rsidR="009022E0" w:rsidRPr="002F23D1" w:rsidRDefault="002F23D1" w:rsidP="009022E0">
      <w:pPr>
        <w:pStyle w:val="ListParagraph"/>
        <w:spacing w:after="2"/>
        <w:ind w:right="23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Margareta Luša Jurić, dipl.ing.arh.</w:t>
      </w:r>
      <w:r w:rsidR="002C25A1">
        <w:rPr>
          <w:rFonts w:asciiTheme="minorHAnsi" w:hAnsiTheme="minorHAnsi" w:cstheme="minorHAnsi"/>
          <w:sz w:val="22"/>
          <w:szCs w:val="22"/>
        </w:rPr>
        <w:t>, predstavnica Provoditelja</w:t>
      </w:r>
    </w:p>
    <w:p w14:paraId="4F5DA6C3" w14:textId="4FECB941" w:rsidR="00DF7A3D" w:rsidRPr="002F23D1" w:rsidRDefault="00DF7A3D" w:rsidP="00DF7A3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9AE916" w14:textId="77777777" w:rsidR="00E80A91" w:rsidRDefault="00E80A91">
      <w:pPr>
        <w:spacing w:after="200" w:line="276" w:lineRule="auto"/>
        <w:rPr>
          <w:rFonts w:asciiTheme="minorHAnsi" w:hAnsiTheme="minorHAnsi" w:cstheme="minorHAnsi"/>
          <w:bCs/>
          <w:sz w:val="22"/>
          <w:szCs w:val="22"/>
        </w:rPr>
      </w:pPr>
      <w:bookmarkStart w:id="2" w:name="_Hlk22586732"/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77A234AB" w14:textId="0C8590BF" w:rsidR="002F23D1" w:rsidRPr="002F23D1" w:rsidRDefault="002F23D1" w:rsidP="002F23D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F23D1">
        <w:rPr>
          <w:rFonts w:asciiTheme="minorHAnsi" w:hAnsiTheme="minorHAnsi" w:cstheme="minorHAnsi"/>
          <w:bCs/>
          <w:sz w:val="22"/>
          <w:szCs w:val="22"/>
        </w:rPr>
        <w:lastRenderedPageBreak/>
        <w:t>Ocjenjivački sud je na V. sjednici održanoj 03.09.2020. jednoglasno donio slijedeću odluku o dodjeli nagrada:</w:t>
      </w:r>
    </w:p>
    <w:p w14:paraId="24CB7B09" w14:textId="77777777" w:rsidR="002F23D1" w:rsidRPr="002F23D1" w:rsidRDefault="002F23D1" w:rsidP="002F23D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3BC5F0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3" w:name="_Hlk516264544"/>
      <w:bookmarkStart w:id="4" w:name="_Hlk22673503"/>
      <w:r w:rsidRPr="002F23D1">
        <w:rPr>
          <w:rFonts w:asciiTheme="minorHAnsi" w:hAnsiTheme="minorHAnsi" w:cstheme="minorHAnsi"/>
          <w:b/>
          <w:sz w:val="22"/>
          <w:szCs w:val="22"/>
        </w:rPr>
        <w:t>I.  nagrada u neto iznosu  76.000,00 kn dodijeljena je radu pod šifrom 10:</w:t>
      </w:r>
    </w:p>
    <w:p w14:paraId="69254E78" w14:textId="6CAAE56F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5" w:name="_Hlk22673359"/>
      <w:r w:rsidRPr="002F23D1">
        <w:rPr>
          <w:rFonts w:asciiTheme="minorHAnsi" w:hAnsiTheme="minorHAnsi" w:cstheme="minorHAnsi"/>
          <w:b/>
          <w:sz w:val="22"/>
          <w:szCs w:val="22"/>
        </w:rPr>
        <w:t xml:space="preserve">     </w:t>
      </w:r>
      <w:r w:rsidRPr="002F23D1">
        <w:rPr>
          <w:rFonts w:asciiTheme="minorHAnsi" w:hAnsiTheme="minorHAnsi" w:cstheme="minorHAnsi"/>
          <w:sz w:val="22"/>
          <w:szCs w:val="22"/>
        </w:rPr>
        <w:t>AUTORI: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BERNARDA SILOV, DAVOR SILOV, KRISTINA ROGIĆ, KSENIJA RADIĆ KNEŽEVIĆ, PETRA VLAHEK </w:t>
      </w:r>
      <w:r w:rsidRPr="002F23D1">
        <w:rPr>
          <w:rFonts w:asciiTheme="minorHAnsi" w:hAnsiTheme="minorHAnsi" w:cstheme="minorHAnsi"/>
          <w:bCs/>
          <w:sz w:val="22"/>
          <w:szCs w:val="22"/>
        </w:rPr>
        <w:t>SURADNI</w:t>
      </w:r>
      <w:r w:rsidR="00712E5A">
        <w:rPr>
          <w:rFonts w:asciiTheme="minorHAnsi" w:hAnsiTheme="minorHAnsi" w:cstheme="minorHAnsi"/>
          <w:bCs/>
          <w:sz w:val="22"/>
          <w:szCs w:val="22"/>
        </w:rPr>
        <w:t>K</w:t>
      </w:r>
      <w:r w:rsidRPr="002F23D1">
        <w:rPr>
          <w:rFonts w:asciiTheme="minorHAnsi" w:hAnsiTheme="minorHAnsi" w:cstheme="minorHAnsi"/>
          <w:bCs/>
          <w:sz w:val="22"/>
          <w:szCs w:val="22"/>
        </w:rPr>
        <w:t>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DAVOR PLAVŠIĆ</w:t>
      </w:r>
    </w:p>
    <w:bookmarkEnd w:id="5"/>
    <w:p w14:paraId="574039F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Cs/>
          <w:sz w:val="22"/>
          <w:szCs w:val="22"/>
          <w:highlight w:val="yellow"/>
        </w:rPr>
      </w:pPr>
    </w:p>
    <w:p w14:paraId="55FCB9E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II.  nagrada  u neto iznosu 47.500,00 kn dodijeljena je radu pod šifrom 09:</w:t>
      </w:r>
    </w:p>
    <w:p w14:paraId="5B74D8D0" w14:textId="20A78C72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AUTOR</w:t>
      </w:r>
      <w:r w:rsidR="00210A1A">
        <w:rPr>
          <w:rFonts w:asciiTheme="minorHAnsi" w:hAnsiTheme="minorHAnsi" w:cstheme="minorHAnsi"/>
          <w:sz w:val="22"/>
          <w:szCs w:val="22"/>
        </w:rPr>
        <w:t>:</w:t>
      </w:r>
      <w:r w:rsidR="00210A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sz w:val="22"/>
          <w:szCs w:val="22"/>
        </w:rPr>
        <w:t>OLIVER ČIKEŠ, IVA ĆUZELA-BILAĆ, MARKO MIŠKULIN, MARA URODA, ANA STANIČIĆ, RANKO PUŽ, NINA ŠEGULJA</w:t>
      </w:r>
      <w:r w:rsidR="00210A1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D2767">
        <w:rPr>
          <w:rFonts w:asciiTheme="minorHAnsi" w:hAnsiTheme="minorHAnsi" w:cstheme="minorHAnsi"/>
          <w:b/>
          <w:sz w:val="22"/>
          <w:szCs w:val="22"/>
        </w:rPr>
        <w:t>/ ČIKEŠ-ĆUZELA d.o.o.</w:t>
      </w:r>
    </w:p>
    <w:p w14:paraId="2CAE941B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4074A2E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III. nagrada  u neto iznosu 28.500,00 kn dodijeljena je radu pod šifrom 05:</w:t>
      </w:r>
    </w:p>
    <w:p w14:paraId="15D22E95" w14:textId="076E1A4C" w:rsidR="00654620" w:rsidRPr="00654620" w:rsidRDefault="002F23D1" w:rsidP="00654620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6" w:name="_Hlk22673374"/>
      <w:r w:rsidRPr="00654620">
        <w:rPr>
          <w:rFonts w:asciiTheme="minorHAnsi" w:hAnsiTheme="minorHAnsi" w:cstheme="minorHAnsi"/>
          <w:b/>
          <w:sz w:val="22"/>
          <w:szCs w:val="22"/>
        </w:rPr>
        <w:t xml:space="preserve">      </w:t>
      </w:r>
      <w:bookmarkStart w:id="7" w:name="m_4649301746744125235__Hlk22673374"/>
      <w:bookmarkEnd w:id="3"/>
      <w:r w:rsidR="00654620" w:rsidRPr="00654620">
        <w:rPr>
          <w:rFonts w:asciiTheme="minorHAnsi" w:hAnsiTheme="minorHAnsi" w:cstheme="minorHAnsi"/>
          <w:bCs/>
          <w:sz w:val="22"/>
          <w:szCs w:val="22"/>
        </w:rPr>
        <w:t>AUTORI: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IVA LETILOVIĆ,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 xml:space="preserve">dia 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IGOR PEDIŠIĆ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dia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KOAUTORICE: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KARMEN MILETIĆ,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mag.ing.arh.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MATEA SENJAK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</w:t>
      </w:r>
      <w:r w:rsidR="00654620">
        <w:rPr>
          <w:rFonts w:asciiTheme="minorHAnsi" w:hAnsiTheme="minorHAnsi" w:cstheme="minorHAnsi"/>
          <w:b/>
          <w:sz w:val="22"/>
          <w:szCs w:val="22"/>
        </w:rPr>
        <w:t>.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PROJEKTNI TIM: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IVA LETILOVIĆ,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dia,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IGOR PEDIŠIĆ,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dia,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KARMEN MILETIĆ,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mag.ing.arh.,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MATEA SENJAK,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mag.ing.arh.,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ANTE GRBIĆ,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mag.ing.arh.,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IVONA PEŠA</w:t>
      </w:r>
      <w:r w:rsidR="00654620">
        <w:rPr>
          <w:rFonts w:asciiTheme="minorHAnsi" w:hAnsiTheme="minorHAnsi" w:cstheme="minorHAnsi"/>
          <w:b/>
          <w:sz w:val="22"/>
          <w:szCs w:val="22"/>
        </w:rPr>
        <w:t>,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stud.arh.,</w:t>
      </w:r>
      <w:r w:rsidR="0065462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PROJEKT HORTIKULTURE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>: SILVIJA JUSUP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654620">
        <w:rPr>
          <w:rFonts w:asciiTheme="minorHAnsi" w:hAnsiTheme="minorHAnsi" w:cstheme="minorHAnsi"/>
          <w:bCs/>
          <w:sz w:val="22"/>
          <w:szCs w:val="22"/>
        </w:rPr>
        <w:t xml:space="preserve">mag.ing.agr., </w:t>
      </w:r>
      <w:r w:rsidR="00654620" w:rsidRPr="00654620">
        <w:rPr>
          <w:rFonts w:asciiTheme="minorHAnsi" w:hAnsiTheme="minorHAnsi" w:cstheme="minorHAnsi"/>
          <w:bCs/>
          <w:sz w:val="22"/>
          <w:szCs w:val="22"/>
        </w:rPr>
        <w:t>VIZUALIZACIJE:</w:t>
      </w:r>
      <w:r w:rsidR="00654620" w:rsidRPr="00654620">
        <w:rPr>
          <w:rFonts w:asciiTheme="minorHAnsi" w:hAnsiTheme="minorHAnsi" w:cstheme="minorHAnsi"/>
          <w:b/>
          <w:sz w:val="22"/>
          <w:szCs w:val="22"/>
        </w:rPr>
        <w:t xml:space="preserve"> RENDER BIRO / MARIJAN KATIĆ</w:t>
      </w:r>
      <w:bookmarkEnd w:id="7"/>
    </w:p>
    <w:bookmarkEnd w:id="6"/>
    <w:p w14:paraId="1EC6140D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2FFC0998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IV. nagrada  u neto iznosu 22.800,00 kn dodijeljena je radu pod šifrom 11:</w:t>
      </w:r>
    </w:p>
    <w:p w14:paraId="7308E202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</w:t>
      </w:r>
      <w:bookmarkStart w:id="8" w:name="_Hlk22673384"/>
      <w:r w:rsidRPr="002F23D1">
        <w:rPr>
          <w:rFonts w:asciiTheme="minorHAnsi" w:hAnsiTheme="minorHAnsi" w:cstheme="minorHAnsi"/>
          <w:sz w:val="22"/>
          <w:szCs w:val="22"/>
        </w:rPr>
        <w:t>AUTORI:</w:t>
      </w:r>
      <w:bookmarkEnd w:id="8"/>
      <w:r w:rsidRPr="002F23D1">
        <w:rPr>
          <w:rFonts w:asciiTheme="minorHAnsi" w:hAnsiTheme="minorHAnsi" w:cstheme="minorHAnsi"/>
          <w:sz w:val="22"/>
          <w:szCs w:val="22"/>
        </w:rPr>
        <w:t xml:space="preserve"> 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MARINO DUJMOVIĆ</w:t>
      </w:r>
      <w:r w:rsidRPr="00E80A91">
        <w:rPr>
          <w:rFonts w:asciiTheme="minorHAnsi" w:hAnsiTheme="minorHAnsi" w:cstheme="minorHAnsi"/>
          <w:bCs/>
          <w:sz w:val="22"/>
          <w:szCs w:val="22"/>
        </w:rPr>
        <w:t>, ovl.mag.ing.arh.,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MATHILDE ETCHELECU</w:t>
      </w:r>
      <w:r w:rsidRPr="00E80A91">
        <w:rPr>
          <w:rFonts w:asciiTheme="minorHAnsi" w:hAnsiTheme="minorHAnsi" w:cstheme="minorHAnsi"/>
          <w:bCs/>
          <w:sz w:val="22"/>
          <w:szCs w:val="22"/>
        </w:rPr>
        <w:t xml:space="preserve">, mag.arh. i studentica krajobrazne arhitekture, 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>MARTA MILA PASCUAL</w:t>
      </w:r>
      <w:r w:rsidRPr="00E80A91">
        <w:rPr>
          <w:rFonts w:asciiTheme="minorHAnsi" w:hAnsiTheme="minorHAnsi" w:cstheme="minorHAnsi"/>
          <w:bCs/>
          <w:sz w:val="22"/>
          <w:szCs w:val="22"/>
        </w:rPr>
        <w:t>, mag.arh. i mag. krajobrazne arhitekture,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ARIANA SECCHI TARRES</w:t>
      </w:r>
      <w:r w:rsidRPr="00E80A91">
        <w:rPr>
          <w:rFonts w:asciiTheme="minorHAnsi" w:hAnsiTheme="minorHAnsi" w:cstheme="minorHAnsi"/>
          <w:bCs/>
          <w:sz w:val="22"/>
          <w:szCs w:val="22"/>
        </w:rPr>
        <w:t>, mag.agronomije i studentica krajobrazne arhitekture,</w:t>
      </w:r>
      <w:r w:rsidRPr="002F23D1">
        <w:rPr>
          <w:rFonts w:asciiTheme="minorHAnsi" w:hAnsiTheme="minorHAnsi" w:cstheme="minorHAnsi"/>
          <w:b/>
          <w:bCs/>
          <w:sz w:val="22"/>
          <w:szCs w:val="22"/>
        </w:rPr>
        <w:t xml:space="preserve"> BLANCA CAROLINA ZEGARRA TIPISMANA</w:t>
      </w:r>
      <w:r w:rsidRPr="00E80A91">
        <w:rPr>
          <w:rFonts w:asciiTheme="minorHAnsi" w:hAnsiTheme="minorHAnsi" w:cstheme="minorHAnsi"/>
          <w:bCs/>
          <w:sz w:val="22"/>
          <w:szCs w:val="22"/>
        </w:rPr>
        <w:t>, mag. arhitekture i studentica krajobrazne arhitekture</w:t>
      </w:r>
    </w:p>
    <w:p w14:paraId="36D3661B" w14:textId="77777777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6700EB8E" w14:textId="77777777" w:rsidR="002F23D1" w:rsidRPr="002F23D1" w:rsidRDefault="002F23D1" w:rsidP="002F23D1">
      <w:pPr>
        <w:ind w:left="709" w:right="23" w:hanging="70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b/>
          <w:sz w:val="22"/>
          <w:szCs w:val="22"/>
        </w:rPr>
        <w:t>V. nagrada  u neto iznosu 15.200,00 kn dodijeljena je radu pod šifrom 03:</w:t>
      </w:r>
    </w:p>
    <w:p w14:paraId="295986F2" w14:textId="08077C7E" w:rsidR="002F23D1" w:rsidRPr="002F23D1" w:rsidRDefault="002F23D1" w:rsidP="002F23D1">
      <w:pPr>
        <w:shd w:val="clear" w:color="auto" w:fill="FFFFFF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      AUTORI:</w:t>
      </w:r>
      <w:r w:rsidRPr="002F23D1">
        <w:rPr>
          <w:rFonts w:asciiTheme="minorHAnsi" w:hAnsiTheme="minorHAnsi" w:cstheme="minorHAnsi"/>
          <w:b/>
          <w:sz w:val="22"/>
          <w:szCs w:val="22"/>
        </w:rPr>
        <w:t xml:space="preserve"> DARIO ŠPOLJARIĆ, BRUNA FURAČ</w:t>
      </w:r>
    </w:p>
    <w:bookmarkEnd w:id="4"/>
    <w:p w14:paraId="5AC576A8" w14:textId="626E3922" w:rsidR="00D97FA9" w:rsidRPr="002F23D1" w:rsidRDefault="00D97FA9" w:rsidP="001B5956">
      <w:pPr>
        <w:ind w:left="709" w:right="23" w:hanging="709"/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bookmarkEnd w:id="2"/>
    <w:p w14:paraId="7CBCBC6E" w14:textId="77777777" w:rsidR="002F23D1" w:rsidRPr="00712E5A" w:rsidRDefault="002F23D1" w:rsidP="002F23D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12E5A">
        <w:rPr>
          <w:rFonts w:asciiTheme="minorHAnsi" w:hAnsiTheme="minorHAnsi" w:cstheme="minorHAnsi"/>
          <w:b/>
          <w:sz w:val="22"/>
          <w:szCs w:val="22"/>
        </w:rPr>
        <w:t xml:space="preserve">PROCIJENJENA VRIJEDNOST NABAVE  </w:t>
      </w:r>
    </w:p>
    <w:p w14:paraId="6F95B4FB" w14:textId="1F723A9F" w:rsidR="002F23D1" w:rsidRPr="002F23D1" w:rsidRDefault="002F23D1" w:rsidP="002F23D1">
      <w:pPr>
        <w:jc w:val="both"/>
        <w:rPr>
          <w:rFonts w:asciiTheme="minorHAnsi" w:hAnsiTheme="minorHAnsi" w:cstheme="minorHAnsi"/>
          <w:sz w:val="22"/>
          <w:szCs w:val="22"/>
        </w:rPr>
      </w:pPr>
      <w:r w:rsidRPr="00712E5A">
        <w:rPr>
          <w:rFonts w:asciiTheme="minorHAnsi" w:hAnsiTheme="minorHAnsi" w:cstheme="minorHAnsi"/>
          <w:sz w:val="22"/>
          <w:szCs w:val="22"/>
        </w:rPr>
        <w:t xml:space="preserve">Projektni natječaj sastoji se od nagradnog fonda, isplata naknada radnim tijelima i iznosi ukupno </w:t>
      </w:r>
      <w:r w:rsidR="00712E5A" w:rsidRPr="00712E5A">
        <w:rPr>
          <w:rFonts w:asciiTheme="minorHAnsi" w:hAnsiTheme="minorHAnsi" w:cstheme="minorHAnsi"/>
          <w:sz w:val="22"/>
          <w:szCs w:val="22"/>
        </w:rPr>
        <w:t xml:space="preserve">neto </w:t>
      </w:r>
      <w:r w:rsidR="00797574">
        <w:rPr>
          <w:rFonts w:asciiTheme="minorHAnsi" w:hAnsiTheme="minorHAnsi" w:cstheme="minorHAnsi"/>
          <w:sz w:val="22"/>
          <w:szCs w:val="22"/>
        </w:rPr>
        <w:t xml:space="preserve">250.000,00 kuna bez PDV-a i svih </w:t>
      </w:r>
      <w:r w:rsidRPr="00712E5A">
        <w:rPr>
          <w:rFonts w:asciiTheme="minorHAnsi" w:hAnsiTheme="minorHAnsi" w:cstheme="minorHAnsi"/>
          <w:sz w:val="22"/>
          <w:szCs w:val="22"/>
        </w:rPr>
        <w:t>ostalih davanja.</w:t>
      </w:r>
    </w:p>
    <w:p w14:paraId="0E44CAC3" w14:textId="77777777" w:rsidR="009022E0" w:rsidRPr="002F23D1" w:rsidRDefault="009022E0" w:rsidP="009022E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D8D748" w14:textId="165FA181" w:rsidR="009022E0" w:rsidRPr="002F23D1" w:rsidRDefault="00995D67" w:rsidP="009022E0">
      <w:pPr>
        <w:pStyle w:val="ListParagraph"/>
        <w:ind w:left="0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 xml:space="preserve">Natječaj je proveden </w:t>
      </w:r>
      <w:r w:rsidR="009022E0" w:rsidRPr="002F23D1">
        <w:rPr>
          <w:rFonts w:asciiTheme="minorHAnsi" w:hAnsiTheme="minorHAnsi" w:cstheme="minorHAnsi"/>
          <w:sz w:val="22"/>
          <w:szCs w:val="22"/>
        </w:rPr>
        <w:t>u skladu s odredbama „P</w:t>
      </w:r>
      <w:r w:rsidR="009022E0" w:rsidRPr="002F23D1">
        <w:rPr>
          <w:rFonts w:asciiTheme="minorHAnsi" w:hAnsiTheme="minorHAnsi" w:cstheme="minorHAnsi"/>
          <w:bCs/>
          <w:sz w:val="22"/>
          <w:szCs w:val="22"/>
        </w:rPr>
        <w:t>ravilnika o natječajima s područja arhitekture, urbanizma, unutarnjeg</w:t>
      </w:r>
      <w:r w:rsidR="002F23D1" w:rsidRPr="002F23D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022E0" w:rsidRPr="002F23D1">
        <w:rPr>
          <w:rFonts w:asciiTheme="minorHAnsi" w:hAnsiTheme="minorHAnsi" w:cstheme="minorHAnsi"/>
          <w:sz w:val="22"/>
          <w:szCs w:val="22"/>
        </w:rPr>
        <w:t>u</w:t>
      </w:r>
      <w:r w:rsidR="009022E0" w:rsidRPr="002F23D1">
        <w:rPr>
          <w:rFonts w:asciiTheme="minorHAnsi" w:hAnsiTheme="minorHAnsi" w:cstheme="minorHAnsi"/>
          <w:bCs/>
          <w:sz w:val="22"/>
          <w:szCs w:val="22"/>
        </w:rPr>
        <w:t xml:space="preserve">ređenja i uređenja krajobraza“ </w:t>
      </w:r>
      <w:r w:rsidR="009022E0" w:rsidRPr="002F23D1">
        <w:rPr>
          <w:rFonts w:asciiTheme="minorHAnsi" w:hAnsiTheme="minorHAnsi" w:cstheme="minorHAnsi"/>
          <w:sz w:val="22"/>
          <w:szCs w:val="22"/>
        </w:rPr>
        <w:t>(NN 85/14),</w:t>
      </w:r>
      <w:r w:rsidR="002F23D1">
        <w:rPr>
          <w:rFonts w:asciiTheme="minorHAnsi" w:hAnsiTheme="minorHAnsi" w:cstheme="minorHAnsi"/>
          <w:sz w:val="22"/>
          <w:szCs w:val="22"/>
        </w:rPr>
        <w:t xml:space="preserve"> i</w:t>
      </w:r>
      <w:r w:rsidR="009022E0" w:rsidRPr="002F23D1">
        <w:rPr>
          <w:rFonts w:asciiTheme="minorHAnsi" w:hAnsiTheme="minorHAnsi" w:cstheme="minorHAnsi"/>
          <w:sz w:val="22"/>
          <w:szCs w:val="22"/>
        </w:rPr>
        <w:t xml:space="preserve"> </w:t>
      </w:r>
      <w:bookmarkStart w:id="9" w:name="_Hlk9803466"/>
      <w:r w:rsidR="009022E0" w:rsidRPr="002F23D1">
        <w:rPr>
          <w:rFonts w:asciiTheme="minorHAnsi" w:hAnsiTheme="minorHAnsi" w:cstheme="minorHAnsi"/>
          <w:sz w:val="22"/>
          <w:szCs w:val="22"/>
        </w:rPr>
        <w:t>„Zakona o javnoj nabavi“ (NN 120/16</w:t>
      </w:r>
      <w:r w:rsidR="00712E5A">
        <w:rPr>
          <w:rFonts w:asciiTheme="minorHAnsi" w:hAnsiTheme="minorHAnsi" w:cstheme="minorHAnsi"/>
          <w:sz w:val="22"/>
          <w:szCs w:val="22"/>
        </w:rPr>
        <w:t>).</w:t>
      </w:r>
    </w:p>
    <w:p w14:paraId="7AC7B5B3" w14:textId="09232561" w:rsidR="009022E0" w:rsidRDefault="009022E0" w:rsidP="009022E0">
      <w:pPr>
        <w:pStyle w:val="ListParagraph"/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245DB25D" w14:textId="5C97495A" w:rsidR="00210A1A" w:rsidRPr="007E77BF" w:rsidRDefault="00210A1A" w:rsidP="009022E0">
      <w:pPr>
        <w:pStyle w:val="ListParagraph"/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E77BF">
        <w:rPr>
          <w:rFonts w:asciiTheme="minorHAnsi" w:hAnsiTheme="minorHAnsi" w:cstheme="minorHAnsi"/>
          <w:b/>
          <w:sz w:val="22"/>
          <w:szCs w:val="22"/>
        </w:rPr>
        <w:t xml:space="preserve">Izložba natječajnih radova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i razgovor Ocjenjivačkog suda s natjecateljima, </w:t>
      </w:r>
      <w:r w:rsidRPr="007E77BF">
        <w:rPr>
          <w:rFonts w:asciiTheme="minorHAnsi" w:hAnsiTheme="minorHAnsi" w:cstheme="minorHAnsi"/>
          <w:b/>
          <w:sz w:val="22"/>
          <w:szCs w:val="22"/>
        </w:rPr>
        <w:t>održat će se</w:t>
      </w:r>
      <w:r w:rsidR="007E77BF">
        <w:rPr>
          <w:rFonts w:asciiTheme="minorHAnsi" w:hAnsiTheme="minorHAnsi" w:cstheme="minorHAnsi"/>
          <w:b/>
          <w:sz w:val="22"/>
          <w:szCs w:val="22"/>
        </w:rPr>
        <w:t xml:space="preserve"> u ponedjeljak,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 28.9.2020.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>g.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s početkom 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u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18.00 </w:t>
      </w:r>
      <w:r w:rsidRPr="007E77BF">
        <w:rPr>
          <w:rFonts w:asciiTheme="minorHAnsi" w:hAnsiTheme="minorHAnsi" w:cstheme="minorHAnsi"/>
          <w:b/>
          <w:sz w:val="22"/>
          <w:szCs w:val="22"/>
        </w:rPr>
        <w:t xml:space="preserve">sati 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>u dvorani</w:t>
      </w:r>
      <w:r w:rsidR="007E77BF">
        <w:rPr>
          <w:rFonts w:asciiTheme="minorHAnsi" w:hAnsiTheme="minorHAnsi" w:cstheme="minorHAnsi"/>
          <w:b/>
          <w:sz w:val="22"/>
          <w:szCs w:val="22"/>
        </w:rPr>
        <w:t xml:space="preserve"> i na otvorenom prostoru trga Aquatike -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 Slatkovodnog akvarija </w:t>
      </w:r>
      <w:r w:rsidR="007E77BF">
        <w:rPr>
          <w:rFonts w:asciiTheme="minorHAnsi" w:hAnsiTheme="minorHAnsi" w:cstheme="minorHAnsi"/>
          <w:b/>
          <w:sz w:val="22"/>
          <w:szCs w:val="22"/>
        </w:rPr>
        <w:t>Karlovac,</w:t>
      </w:r>
      <w:r w:rsidR="007E77BF" w:rsidRPr="007E77BF">
        <w:rPr>
          <w:rFonts w:asciiTheme="minorHAnsi" w:hAnsiTheme="minorHAnsi" w:cstheme="minorHAnsi"/>
          <w:b/>
          <w:sz w:val="22"/>
          <w:szCs w:val="22"/>
        </w:rPr>
        <w:t xml:space="preserve"> na adresi: Ulica Branka Čavlovića Čavleka 1a, Karlovac.</w:t>
      </w:r>
    </w:p>
    <w:p w14:paraId="13B9E8A7" w14:textId="34EFF32D" w:rsidR="00210A1A" w:rsidRPr="002F23D1" w:rsidRDefault="001D2767" w:rsidP="001D2767">
      <w:pPr>
        <w:pStyle w:val="ListParagraph"/>
        <w:tabs>
          <w:tab w:val="left" w:pos="3360"/>
        </w:tabs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E77BF">
        <w:rPr>
          <w:rFonts w:asciiTheme="minorHAnsi" w:hAnsiTheme="minorHAnsi" w:cstheme="minorHAnsi"/>
          <w:b/>
          <w:sz w:val="22"/>
          <w:szCs w:val="22"/>
        </w:rPr>
        <w:tab/>
      </w:r>
    </w:p>
    <w:bookmarkEnd w:id="9"/>
    <w:p w14:paraId="188DF2B4" w14:textId="77777777" w:rsidR="00DF7A3D" w:rsidRPr="002F23D1" w:rsidRDefault="00DF7A3D" w:rsidP="00DF7A3D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Za Ocjenjivački sud:</w:t>
      </w:r>
    </w:p>
    <w:p w14:paraId="18A49AFD" w14:textId="2961382A" w:rsidR="00141F6B" w:rsidRPr="002F23D1" w:rsidRDefault="002F23D1" w:rsidP="00C21DEB">
      <w:pPr>
        <w:spacing w:before="60"/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Margareta Luša Jurić</w:t>
      </w:r>
      <w:r w:rsidR="00141F6B" w:rsidRPr="002F23D1">
        <w:rPr>
          <w:rFonts w:asciiTheme="minorHAnsi" w:hAnsiTheme="minorHAnsi" w:cstheme="minorHAnsi"/>
          <w:sz w:val="22"/>
          <w:szCs w:val="22"/>
        </w:rPr>
        <w:t>, dipl.ing.arh.</w:t>
      </w:r>
    </w:p>
    <w:p w14:paraId="4933A72A" w14:textId="3A610243" w:rsidR="009958B7" w:rsidRDefault="00DF7A3D" w:rsidP="00E521F0">
      <w:pPr>
        <w:jc w:val="both"/>
        <w:rPr>
          <w:rFonts w:asciiTheme="minorHAnsi" w:hAnsiTheme="minorHAnsi" w:cstheme="minorHAnsi"/>
          <w:sz w:val="22"/>
          <w:szCs w:val="22"/>
        </w:rPr>
      </w:pPr>
      <w:r w:rsidRPr="002F23D1">
        <w:rPr>
          <w:rFonts w:asciiTheme="minorHAnsi" w:hAnsiTheme="minorHAnsi" w:cstheme="minorHAnsi"/>
          <w:sz w:val="22"/>
          <w:szCs w:val="22"/>
        </w:rPr>
        <w:t>Tajnica natječaja</w:t>
      </w:r>
    </w:p>
    <w:p w14:paraId="36A0A11A" w14:textId="25C193BA" w:rsidR="001D2767" w:rsidRDefault="001D2767" w:rsidP="00E521F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D1D4B0A" w14:textId="77777777" w:rsidR="001D2767" w:rsidRDefault="001D2767" w:rsidP="00E521F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9AEFE0" w14:textId="77777777" w:rsidR="00210A1A" w:rsidRPr="00210A1A" w:rsidRDefault="00210A1A" w:rsidP="00210A1A">
      <w:pPr>
        <w:jc w:val="center"/>
        <w:rPr>
          <w:rFonts w:asciiTheme="minorHAnsi" w:hAnsiTheme="minorHAnsi" w:cstheme="minorHAnsi"/>
          <w:sz w:val="22"/>
          <w:szCs w:val="22"/>
        </w:rPr>
      </w:pPr>
    </w:p>
    <w:sectPr w:rsidR="00210A1A" w:rsidRPr="00210A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  <w:rPr>
        <w:b w:val="0"/>
        <w:color w:val="00000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b w:val="0"/>
        <w:color w:val="00000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b w:val="0"/>
        <w:color w:val="00000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b w:val="0"/>
        <w:color w:val="00000A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b w:val="0"/>
        <w:color w:val="00000A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b w:val="0"/>
        <w:color w:val="00000A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b w:val="0"/>
        <w:color w:val="00000A"/>
      </w:rPr>
    </w:lvl>
  </w:abstractNum>
  <w:abstractNum w:abstractNumId="1" w15:restartNumberingAfterBreak="0">
    <w:nsid w:val="00000004"/>
    <w:multiLevelType w:val="multilevel"/>
    <w:tmpl w:val="00000004"/>
    <w:name w:val="WW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D4824C4"/>
    <w:multiLevelType w:val="multilevel"/>
    <w:tmpl w:val="74FED7C8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 w:val="0"/>
        <w:color w:val="auto"/>
      </w:rPr>
    </w:lvl>
  </w:abstractNum>
  <w:abstractNum w:abstractNumId="3" w15:restartNumberingAfterBreak="0">
    <w:nsid w:val="392B5D39"/>
    <w:multiLevelType w:val="hybridMultilevel"/>
    <w:tmpl w:val="3D86A4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120FE"/>
    <w:multiLevelType w:val="hybridMultilevel"/>
    <w:tmpl w:val="49128D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9F2200"/>
    <w:multiLevelType w:val="hybridMultilevel"/>
    <w:tmpl w:val="139241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656D9"/>
    <w:multiLevelType w:val="hybridMultilevel"/>
    <w:tmpl w:val="D39821D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41F54"/>
    <w:multiLevelType w:val="hybridMultilevel"/>
    <w:tmpl w:val="1F4600A4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E3"/>
    <w:rsid w:val="00011C13"/>
    <w:rsid w:val="00014AD8"/>
    <w:rsid w:val="0002099F"/>
    <w:rsid w:val="0002318A"/>
    <w:rsid w:val="00025D52"/>
    <w:rsid w:val="00036D03"/>
    <w:rsid w:val="00063885"/>
    <w:rsid w:val="00087E48"/>
    <w:rsid w:val="000B3EB2"/>
    <w:rsid w:val="000D5A9A"/>
    <w:rsid w:val="00103FB4"/>
    <w:rsid w:val="001370C6"/>
    <w:rsid w:val="00141F6B"/>
    <w:rsid w:val="0016077F"/>
    <w:rsid w:val="00162AE1"/>
    <w:rsid w:val="001721CB"/>
    <w:rsid w:val="0017646C"/>
    <w:rsid w:val="00177BEE"/>
    <w:rsid w:val="001818A2"/>
    <w:rsid w:val="001B4B0F"/>
    <w:rsid w:val="001B5956"/>
    <w:rsid w:val="001D2767"/>
    <w:rsid w:val="00207487"/>
    <w:rsid w:val="00210A1A"/>
    <w:rsid w:val="00221884"/>
    <w:rsid w:val="00221D4A"/>
    <w:rsid w:val="00283115"/>
    <w:rsid w:val="002B3D5D"/>
    <w:rsid w:val="002C25A1"/>
    <w:rsid w:val="002D7739"/>
    <w:rsid w:val="002E332A"/>
    <w:rsid w:val="002E718F"/>
    <w:rsid w:val="002F23D1"/>
    <w:rsid w:val="0030473B"/>
    <w:rsid w:val="003133F8"/>
    <w:rsid w:val="00313BC3"/>
    <w:rsid w:val="0031455E"/>
    <w:rsid w:val="00327735"/>
    <w:rsid w:val="0035091C"/>
    <w:rsid w:val="00375E87"/>
    <w:rsid w:val="003971CE"/>
    <w:rsid w:val="003E60AE"/>
    <w:rsid w:val="0040050A"/>
    <w:rsid w:val="00421ED3"/>
    <w:rsid w:val="00423355"/>
    <w:rsid w:val="004458AE"/>
    <w:rsid w:val="00446F3F"/>
    <w:rsid w:val="00450A59"/>
    <w:rsid w:val="004814A6"/>
    <w:rsid w:val="0048648F"/>
    <w:rsid w:val="00490AAB"/>
    <w:rsid w:val="004A3186"/>
    <w:rsid w:val="004C34CE"/>
    <w:rsid w:val="0054171F"/>
    <w:rsid w:val="00572036"/>
    <w:rsid w:val="00591CA9"/>
    <w:rsid w:val="005A26B6"/>
    <w:rsid w:val="005D1A45"/>
    <w:rsid w:val="006375A1"/>
    <w:rsid w:val="00654620"/>
    <w:rsid w:val="00657F88"/>
    <w:rsid w:val="00670BB4"/>
    <w:rsid w:val="006720DF"/>
    <w:rsid w:val="00687F38"/>
    <w:rsid w:val="006D5FC5"/>
    <w:rsid w:val="007024FC"/>
    <w:rsid w:val="00712E5A"/>
    <w:rsid w:val="00736B65"/>
    <w:rsid w:val="007663DE"/>
    <w:rsid w:val="007733C2"/>
    <w:rsid w:val="0078703F"/>
    <w:rsid w:val="00797574"/>
    <w:rsid w:val="007B3384"/>
    <w:rsid w:val="007B52EA"/>
    <w:rsid w:val="007C6072"/>
    <w:rsid w:val="007E77BF"/>
    <w:rsid w:val="00832995"/>
    <w:rsid w:val="008411DF"/>
    <w:rsid w:val="008B38BC"/>
    <w:rsid w:val="008B6510"/>
    <w:rsid w:val="008E3274"/>
    <w:rsid w:val="009022E0"/>
    <w:rsid w:val="00920B36"/>
    <w:rsid w:val="00951C93"/>
    <w:rsid w:val="009645E9"/>
    <w:rsid w:val="009867A9"/>
    <w:rsid w:val="00990A8F"/>
    <w:rsid w:val="009958B7"/>
    <w:rsid w:val="00995D67"/>
    <w:rsid w:val="009B106E"/>
    <w:rsid w:val="009B11BF"/>
    <w:rsid w:val="009F2E2D"/>
    <w:rsid w:val="00A046ED"/>
    <w:rsid w:val="00A17B79"/>
    <w:rsid w:val="00A30F5C"/>
    <w:rsid w:val="00A4256B"/>
    <w:rsid w:val="00B20116"/>
    <w:rsid w:val="00BD052E"/>
    <w:rsid w:val="00BE4A70"/>
    <w:rsid w:val="00C21DEB"/>
    <w:rsid w:val="00C35079"/>
    <w:rsid w:val="00C36E33"/>
    <w:rsid w:val="00C5129B"/>
    <w:rsid w:val="00C74E6B"/>
    <w:rsid w:val="00C93845"/>
    <w:rsid w:val="00CB6D66"/>
    <w:rsid w:val="00CD5AEE"/>
    <w:rsid w:val="00D02AD0"/>
    <w:rsid w:val="00D079CF"/>
    <w:rsid w:val="00D17551"/>
    <w:rsid w:val="00D32BC2"/>
    <w:rsid w:val="00D508CA"/>
    <w:rsid w:val="00D53BC5"/>
    <w:rsid w:val="00D643A9"/>
    <w:rsid w:val="00D64CA1"/>
    <w:rsid w:val="00D97FA9"/>
    <w:rsid w:val="00DA6E67"/>
    <w:rsid w:val="00DC1308"/>
    <w:rsid w:val="00DE76E3"/>
    <w:rsid w:val="00DF6FAB"/>
    <w:rsid w:val="00DF7A3D"/>
    <w:rsid w:val="00E22EA8"/>
    <w:rsid w:val="00E474D4"/>
    <w:rsid w:val="00E521F0"/>
    <w:rsid w:val="00E80A91"/>
    <w:rsid w:val="00EB6DB0"/>
    <w:rsid w:val="00EC2C5A"/>
    <w:rsid w:val="00EC7AA1"/>
    <w:rsid w:val="00ED4ED0"/>
    <w:rsid w:val="00F02D45"/>
    <w:rsid w:val="00F34E64"/>
    <w:rsid w:val="00F53D4C"/>
    <w:rsid w:val="00FE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56C80"/>
  <w15:docId w15:val="{14561A75-6E09-4DDA-9086-DB672A5C7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6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0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DE76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E76E3"/>
    <w:rPr>
      <w:rFonts w:ascii="Arial" w:eastAsia="Times New Roman" w:hAnsi="Arial" w:cs="Arial"/>
      <w:b/>
      <w:bCs/>
      <w:sz w:val="26"/>
      <w:szCs w:val="26"/>
      <w:lang w:eastAsia="hr-HR"/>
    </w:rPr>
  </w:style>
  <w:style w:type="paragraph" w:styleId="Footer">
    <w:name w:val="footer"/>
    <w:basedOn w:val="Normal"/>
    <w:link w:val="FooterChar"/>
    <w:rsid w:val="00DE76E3"/>
    <w:pPr>
      <w:tabs>
        <w:tab w:val="center" w:pos="4153"/>
        <w:tab w:val="right" w:pos="8306"/>
      </w:tabs>
    </w:pPr>
    <w:rPr>
      <w:rFonts w:ascii="Arial" w:hAnsi="Arial"/>
      <w:sz w:val="24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DE76E3"/>
    <w:rPr>
      <w:rFonts w:ascii="Arial" w:eastAsia="Times New Roman" w:hAnsi="Arial" w:cs="Times New Roman"/>
      <w:sz w:val="24"/>
      <w:szCs w:val="20"/>
      <w:lang w:val="en-AU" w:eastAsia="hr-HR"/>
    </w:rPr>
  </w:style>
  <w:style w:type="character" w:styleId="Hyperlink">
    <w:name w:val="Hyperlink"/>
    <w:uiPriority w:val="99"/>
    <w:rsid w:val="00DE76E3"/>
    <w:rPr>
      <w:color w:val="0000FF"/>
      <w:u w:val="single"/>
    </w:rPr>
  </w:style>
  <w:style w:type="paragraph" w:styleId="EnvelopeReturn">
    <w:name w:val="envelope return"/>
    <w:basedOn w:val="Normal"/>
    <w:rsid w:val="00DE76E3"/>
    <w:rPr>
      <w:rFonts w:ascii="Arial" w:hAnsi="Arial"/>
      <w:kern w:val="28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7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6E3"/>
    <w:rPr>
      <w:rFonts w:ascii="Tahoma" w:eastAsia="Times New Roman" w:hAnsi="Tahoma" w:cs="Tahoma"/>
      <w:sz w:val="16"/>
      <w:szCs w:val="16"/>
      <w:lang w:eastAsia="hr-HR"/>
    </w:rPr>
  </w:style>
  <w:style w:type="paragraph" w:styleId="ListParagraph">
    <w:name w:val="List Paragraph"/>
    <w:aliases w:val="Heading 12"/>
    <w:basedOn w:val="Normal"/>
    <w:link w:val="ListParagraphChar"/>
    <w:uiPriority w:val="1"/>
    <w:qFormat/>
    <w:rsid w:val="00F53D4C"/>
    <w:pPr>
      <w:ind w:left="720"/>
      <w:contextualSpacing/>
    </w:p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A046ED"/>
    <w:rPr>
      <w:color w:val="808080"/>
      <w:shd w:val="clear" w:color="auto" w:fill="E6E6E6"/>
    </w:rPr>
  </w:style>
  <w:style w:type="character" w:customStyle="1" w:styleId="ListParagraphChar">
    <w:name w:val="List Paragraph Char"/>
    <w:aliases w:val="Heading 12 Char"/>
    <w:link w:val="ListParagraph"/>
    <w:uiPriority w:val="1"/>
    <w:locked/>
    <w:rsid w:val="001B595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2F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3D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23D1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3D1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9B106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jnistvo@uha.hr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amir.mandic@karlovac.h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ha.hr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75B515D33AA64EBECFB4F5AB7ED2F3" ma:contentTypeVersion="9" ma:contentTypeDescription="Stvaranje novog dokumenta." ma:contentTypeScope="" ma:versionID="b1c33700df45153e8d8878b721c5b647">
  <xsd:schema xmlns:xsd="http://www.w3.org/2001/XMLSchema" xmlns:xs="http://www.w3.org/2001/XMLSchema" xmlns:p="http://schemas.microsoft.com/office/2006/metadata/properties" xmlns:ns2="374290fb-bbbf-446f-86a4-fa4397d2f90d" xmlns:ns3="dc78b6f9-bce5-41b7-8111-d99cde489c4d" targetNamespace="http://schemas.microsoft.com/office/2006/metadata/properties" ma:root="true" ma:fieldsID="e1b852bb06e69c77c4b374c4d71b4313" ns2:_="" ns3:_="">
    <xsd:import namespace="374290fb-bbbf-446f-86a4-fa4397d2f90d"/>
    <xsd:import namespace="dc78b6f9-bce5-41b7-8111-d99cde489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290fb-bbbf-446f-86a4-fa4397d2f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8b6f9-bce5-41b7-8111-d99cde489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11025F-4E79-446A-A60D-E425E7AA6CCE}"/>
</file>

<file path=customXml/itemProps2.xml><?xml version="1.0" encoding="utf-8"?>
<ds:datastoreItem xmlns:ds="http://schemas.openxmlformats.org/officeDocument/2006/customXml" ds:itemID="{60C337C9-BEA8-438B-8C85-121A5764F195}"/>
</file>

<file path=customXml/itemProps3.xml><?xml version="1.0" encoding="utf-8"?>
<ds:datastoreItem xmlns:ds="http://schemas.openxmlformats.org/officeDocument/2006/customXml" ds:itemID="{FB49FFCC-DEED-480D-AE37-5299A6E53B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852</Words>
  <Characters>4862</Characters>
  <Application>Microsoft Office Word</Application>
  <DocSecurity>4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Tihana Ostrogonac</cp:lastModifiedBy>
  <cp:revision>2</cp:revision>
  <cp:lastPrinted>2018-04-05T15:29:00Z</cp:lastPrinted>
  <dcterms:created xsi:type="dcterms:W3CDTF">2020-09-09T13:27:00Z</dcterms:created>
  <dcterms:modified xsi:type="dcterms:W3CDTF">2020-09-09T13:27:00Z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0x0101009175B515D33AA64EBECFB4F5AB7ED2F3</vt:lpwstr>
  </property>
</Properties>
</file>